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A6D2B" w14:textId="451C9B77" w:rsidR="00C575F1" w:rsidRPr="00C575F1" w:rsidRDefault="00C575F1" w:rsidP="00C575F1">
      <w:pPr>
        <w:spacing w:after="0" w:line="300" w:lineRule="auto"/>
        <w:jc w:val="center"/>
        <w:rPr>
          <w:sz w:val="32"/>
          <w:szCs w:val="28"/>
        </w:rPr>
      </w:pPr>
      <w:r w:rsidRPr="00C575F1">
        <w:rPr>
          <w:sz w:val="32"/>
          <w:szCs w:val="28"/>
        </w:rPr>
        <w:t xml:space="preserve">Divine Attributes - </w:t>
      </w:r>
      <w:r w:rsidR="009361E2">
        <w:rPr>
          <w:sz w:val="32"/>
          <w:szCs w:val="28"/>
        </w:rPr>
        <w:t>Grace</w:t>
      </w:r>
    </w:p>
    <w:p w14:paraId="613AF491" w14:textId="59FB2803" w:rsidR="00C575F1" w:rsidRPr="00C575F1" w:rsidRDefault="00C575F1" w:rsidP="00C575F1">
      <w:pPr>
        <w:spacing w:after="0" w:line="300" w:lineRule="auto"/>
        <w:jc w:val="center"/>
        <w:rPr>
          <w:sz w:val="32"/>
          <w:szCs w:val="28"/>
        </w:rPr>
      </w:pPr>
      <w:r w:rsidRPr="00C575F1">
        <w:rPr>
          <w:sz w:val="32"/>
          <w:szCs w:val="28"/>
        </w:rPr>
        <w:t>By William Bates, (1625-1699)</w:t>
      </w:r>
    </w:p>
    <w:p w14:paraId="2A585C46" w14:textId="77777777" w:rsidR="00C575F1" w:rsidRDefault="00C575F1" w:rsidP="00C575F1">
      <w:pPr>
        <w:spacing w:after="0" w:line="300" w:lineRule="auto"/>
      </w:pPr>
    </w:p>
    <w:p w14:paraId="6EC9B80E" w14:textId="77777777" w:rsidR="009361E2" w:rsidRDefault="009361E2" w:rsidP="009361E2">
      <w:pPr>
        <w:spacing w:after="0" w:line="300" w:lineRule="auto"/>
      </w:pPr>
      <w:r>
        <w:tab/>
        <w:t xml:space="preserve">From this holiness which abounds in infinite measure in Christ and God we may see the perfection and completeness of the redemption that our Savior purchased for us, and this by His work of grace. He fully repairs what was ruined by the fall through His unmerited favor (i.e. grace) on sinners. He was called Jesus because He would “save His people from their sins,” (Matt. 1:21) and reconcile them to the Father. And this was not a needless compassion, but absolutely requisite for our happiness. </w:t>
      </w:r>
    </w:p>
    <w:p w14:paraId="4BA6DE7B" w14:textId="77777777" w:rsidR="009361E2" w:rsidRDefault="009361E2" w:rsidP="009361E2">
      <w:pPr>
        <w:spacing w:after="0" w:line="300" w:lineRule="auto"/>
      </w:pPr>
      <w:r>
        <w:tab/>
        <w:t xml:space="preserve">The sinner is under the condemnation of the law, and feels the effects of his sinful nature, “the whole head is sick, the whole heart is faint, from the sole of the foot to the head, there is no soundness in it, but wounds and bruises, and putrefying sores,” (Isa. 1:6). But our Redeemer makes us whole and heals our wounds. By His most precious sacrifice He “purifies the conscience from dead works,” that we may serve the living God. Through His work of holiness in the covenant of grace He changes men by the power of His Spirit from a life of bondage to sin to sanctification unto holiness. What an invaluable benefit! </w:t>
      </w:r>
    </w:p>
    <w:p w14:paraId="5BB1F604" w14:textId="77777777" w:rsidR="009361E2" w:rsidRDefault="009361E2" w:rsidP="009361E2">
      <w:pPr>
        <w:spacing w:after="0" w:line="300" w:lineRule="auto"/>
      </w:pPr>
      <w:r>
        <w:tab/>
        <w:t xml:space="preserve">Sanctification is the last end of all the benefits of this grace. Just as a diamond, when its colorless parts are taken away shines forth in its luster; </w:t>
      </w:r>
      <w:proofErr w:type="gramStart"/>
      <w:r>
        <w:t>so</w:t>
      </w:r>
      <w:proofErr w:type="gramEnd"/>
      <w:r>
        <w:t xml:space="preserve"> does the soul when freed from its impurities. “The church shall then be glorious when cleansed from every spot,” and made complete in holiness. To this I will only add, that “without holiness we cannot see God,” that is, delightfully enjoy Him. </w:t>
      </w:r>
    </w:p>
    <w:p w14:paraId="5537CF6B" w14:textId="77777777" w:rsidR="009361E2" w:rsidRDefault="009361E2" w:rsidP="009361E2">
      <w:pPr>
        <w:spacing w:after="0" w:line="300" w:lineRule="auto"/>
      </w:pPr>
      <w:r>
        <w:tab/>
        <w:t xml:space="preserve">The principal aim of our Redeemer’s love in dying for us was “to sanctify and cleanse, by the washing of water and the Word.” And accordingly, all the promises of pardon and salvation are conditional. The holy mercy of the gospel offers forgiveness, but only to penitent believers that return from sin to obedience, “we are commanded to repent and be converted, that our sins may be blotted out, in the time of refreshment, from the presence of the Lord,” (Acts 3:19). “Whoever hath this hope in him, purifies himself even as he is pure,” (1 John 3:3). </w:t>
      </w:r>
    </w:p>
    <w:p w14:paraId="591D1F26" w14:textId="77777777" w:rsidR="009361E2" w:rsidRDefault="009361E2" w:rsidP="009361E2">
      <w:pPr>
        <w:spacing w:after="0" w:line="300" w:lineRule="auto"/>
      </w:pPr>
      <w:r>
        <w:tab/>
        <w:t xml:space="preserve">The whole design of the Gospel is expressed in the words of Christ from heaven to Paul, (Acts 26:18) when He sent him to the Gentiles, “to open their eyes, and to turn them from darkness to light, and from the power of Satan to God, that they may receive forgiveness of sins, and inheritance among them that are sanctified by faith in Christ.” </w:t>
      </w:r>
    </w:p>
    <w:p w14:paraId="3F7A6BF9" w14:textId="4D40E87E" w:rsidR="00A37FEA" w:rsidRDefault="009361E2" w:rsidP="009361E2">
      <w:pPr>
        <w:spacing w:after="0" w:line="300" w:lineRule="auto"/>
      </w:pPr>
      <w:r>
        <w:tab/>
        <w:t>Jesus Christ by His teachings and His life clearly shows us our duty and offers the aid of His Spirit for our assistance, making obedience to the Gospel not only possible but easy. All this is done by the gracious disposition of God to render upon sinful men mercy and pardon for his glory.</w:t>
      </w:r>
    </w:p>
    <w:sectPr w:rsidR="00A37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F1"/>
    <w:rsid w:val="00346592"/>
    <w:rsid w:val="004B005A"/>
    <w:rsid w:val="009361E2"/>
    <w:rsid w:val="00A14C39"/>
    <w:rsid w:val="00A37FEA"/>
    <w:rsid w:val="00C57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5F75"/>
  <w15:chartTrackingRefBased/>
  <w15:docId w15:val="{AA512399-2811-4FA4-B95A-19992EE9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92"/>
    <w:rPr>
      <w:rFonts w:ascii="Californian FB" w:hAnsi="Californian F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McMahon</dc:creator>
  <cp:keywords/>
  <dc:description/>
  <cp:lastModifiedBy>Matthew McMahon</cp:lastModifiedBy>
  <cp:revision>2</cp:revision>
  <dcterms:created xsi:type="dcterms:W3CDTF">2020-10-29T15:02:00Z</dcterms:created>
  <dcterms:modified xsi:type="dcterms:W3CDTF">2020-10-29T15:02:00Z</dcterms:modified>
</cp:coreProperties>
</file>